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889A0" w14:textId="33EB7ACD" w:rsidR="000C260A" w:rsidRPr="000C260A" w:rsidRDefault="000C260A" w:rsidP="000C260A">
      <w:pPr>
        <w:sectPr w:rsidR="000C260A" w:rsidRPr="000C260A" w:rsidSect="000C260A">
          <w:headerReference w:type="default" r:id="rId6"/>
          <w:footerReference w:type="default" r:id="rId7"/>
          <w:type w:val="continuous"/>
          <w:pgSz w:w="12240" w:h="15840" w:code="1"/>
          <w:pgMar w:top="720" w:right="864" w:bottom="720" w:left="720" w:header="720" w:footer="576" w:gutter="0"/>
          <w:paperSrc w:first="15" w:other="15"/>
          <w:cols w:space="720"/>
        </w:sectPr>
      </w:pPr>
    </w:p>
    <w:bookmarkStart w:id="1" w:name="_Hlk114673558"/>
    <w:p w14:paraId="05DF2D07" w14:textId="517AAB2A" w:rsidR="002A259E" w:rsidRDefault="002A259E" w:rsidP="002A259E">
      <w:pPr>
        <w:autoSpaceDE w:val="0"/>
        <w:autoSpaceDN w:val="0"/>
        <w:adjustRightInd w:val="0"/>
        <w:rPr>
          <w:bCs/>
          <w:szCs w:val="24"/>
        </w:rPr>
      </w:pPr>
      <w:r w:rsidRPr="0078002B">
        <w:rPr>
          <w:bCs/>
          <w:szCs w:val="24"/>
        </w:rPr>
        <w:fldChar w:fldCharType="begin"/>
      </w:r>
      <w:r w:rsidRPr="0078002B">
        <w:rPr>
          <w:bCs/>
          <w:szCs w:val="24"/>
        </w:rPr>
        <w:instrText xml:space="preserve"> DATE \@ "MMMM d, yyyy" </w:instrText>
      </w:r>
      <w:r w:rsidRPr="0078002B">
        <w:rPr>
          <w:bCs/>
          <w:szCs w:val="24"/>
        </w:rPr>
        <w:fldChar w:fldCharType="separate"/>
      </w:r>
      <w:r w:rsidR="00BF0471">
        <w:rPr>
          <w:bCs/>
          <w:noProof/>
          <w:szCs w:val="24"/>
        </w:rPr>
        <w:t>November 2, 2022</w:t>
      </w:r>
      <w:r w:rsidRPr="0078002B">
        <w:rPr>
          <w:bCs/>
          <w:szCs w:val="24"/>
        </w:rPr>
        <w:fldChar w:fldCharType="end"/>
      </w:r>
    </w:p>
    <w:p w14:paraId="5414840F" w14:textId="1E8ADE1E" w:rsidR="009E3AC7" w:rsidRDefault="009E3AC7" w:rsidP="00C93E4A"/>
    <w:p w14:paraId="5077F84B" w14:textId="030EF051" w:rsidR="002A259E" w:rsidRDefault="002A259E" w:rsidP="00C72D3D">
      <w:pPr>
        <w:ind w:left="720" w:hanging="720"/>
        <w:jc w:val="both"/>
        <w:rPr>
          <w:b/>
          <w:bCs/>
          <w:i/>
          <w:iCs/>
        </w:rPr>
      </w:pPr>
      <w:r>
        <w:rPr>
          <w:b/>
          <w:bCs/>
        </w:rPr>
        <w:t xml:space="preserve">Re: </w:t>
      </w:r>
      <w:r w:rsidR="00C72D3D">
        <w:rPr>
          <w:b/>
          <w:bCs/>
        </w:rPr>
        <w:tab/>
      </w:r>
      <w:r w:rsidR="00B70A39">
        <w:rPr>
          <w:b/>
          <w:bCs/>
        </w:rPr>
        <w:t xml:space="preserve">SOAH Docket No. </w:t>
      </w:r>
      <w:r w:rsidR="00B70A39" w:rsidRPr="00B70A39">
        <w:rPr>
          <w:b/>
          <w:bCs/>
        </w:rPr>
        <w:t>473-22-</w:t>
      </w:r>
      <w:r w:rsidR="00154A75">
        <w:rPr>
          <w:b/>
          <w:bCs/>
        </w:rPr>
        <w:t>04394</w:t>
      </w:r>
      <w:r w:rsidR="00B70A39">
        <w:rPr>
          <w:b/>
          <w:bCs/>
        </w:rPr>
        <w:t xml:space="preserve">, </w:t>
      </w:r>
      <w:r>
        <w:rPr>
          <w:b/>
          <w:bCs/>
        </w:rPr>
        <w:t>PUC Docket No. 5</w:t>
      </w:r>
      <w:r w:rsidR="00154A75">
        <w:rPr>
          <w:b/>
          <w:bCs/>
        </w:rPr>
        <w:t>3719</w:t>
      </w:r>
      <w:r>
        <w:rPr>
          <w:b/>
          <w:bCs/>
        </w:rPr>
        <w:t xml:space="preserve"> - </w:t>
      </w:r>
      <w:r w:rsidR="00C72D3D" w:rsidRPr="00C72D3D">
        <w:rPr>
          <w:b/>
          <w:bCs/>
          <w:i/>
          <w:iCs/>
        </w:rPr>
        <w:t xml:space="preserve">Application Of Entergy Texas, Inc. </w:t>
      </w:r>
      <w:r w:rsidR="00154A75">
        <w:rPr>
          <w:b/>
          <w:bCs/>
          <w:i/>
          <w:iCs/>
        </w:rPr>
        <w:t>for Authority to Change Rates</w:t>
      </w:r>
    </w:p>
    <w:p w14:paraId="782FDC40" w14:textId="5F21785D" w:rsidR="00C72D3D" w:rsidRDefault="00C72D3D" w:rsidP="00C72D3D">
      <w:pPr>
        <w:ind w:left="720" w:hanging="720"/>
        <w:jc w:val="both"/>
      </w:pPr>
    </w:p>
    <w:p w14:paraId="0A16190A" w14:textId="68529F4C" w:rsidR="00C72D3D" w:rsidRDefault="00C72D3D" w:rsidP="00C72D3D">
      <w:pPr>
        <w:ind w:left="720" w:hanging="720"/>
        <w:jc w:val="both"/>
      </w:pPr>
      <w:r>
        <w:t>Dear Honorable Administrative Law Judges,</w:t>
      </w:r>
    </w:p>
    <w:p w14:paraId="6DF067F6" w14:textId="77777777" w:rsidR="00C72D3D" w:rsidRDefault="00C72D3D" w:rsidP="00C72D3D">
      <w:pPr>
        <w:ind w:left="720" w:hanging="720"/>
        <w:jc w:val="both"/>
      </w:pPr>
    </w:p>
    <w:p w14:paraId="22135E08" w14:textId="7C0AEA1D" w:rsidR="00C72D3D" w:rsidRDefault="00C72D3D" w:rsidP="00EC5031">
      <w:pPr>
        <w:spacing w:line="360" w:lineRule="auto"/>
        <w:ind w:firstLine="720"/>
        <w:jc w:val="both"/>
      </w:pPr>
      <w:r>
        <w:t xml:space="preserve">This letter is to notify you that Commission Staff </w:t>
      </w:r>
      <w:r w:rsidR="00154A75">
        <w:t>will be</w:t>
      </w:r>
      <w:r>
        <w:t xml:space="preserve"> filing the </w:t>
      </w:r>
      <w:bookmarkEnd w:id="1"/>
      <w:r w:rsidR="00154A75">
        <w:t xml:space="preserve">direct testimony of Ethan Blanchard </w:t>
      </w:r>
      <w:r w:rsidR="005531E8">
        <w:t xml:space="preserve">addressing cost allocation and rate design </w:t>
      </w:r>
      <w:r w:rsidR="00154A75">
        <w:t>late</w:t>
      </w:r>
      <w:r w:rsidR="005531E8">
        <w:t xml:space="preserve"> but as soon as possible</w:t>
      </w:r>
      <w:r w:rsidR="00154A75">
        <w:t>.</w:t>
      </w:r>
      <w:r w:rsidR="008C77E5">
        <w:t xml:space="preserve"> </w:t>
      </w:r>
      <w:r w:rsidR="00154A75">
        <w:t xml:space="preserve">Mr. Blanchard’s direct testimony </w:t>
      </w:r>
      <w:r w:rsidR="005531E8">
        <w:t>will provide</w:t>
      </w:r>
      <w:r w:rsidR="00AE6721">
        <w:t xml:space="preserve"> the “flow-through” impacts to rates of the adjustments proposed by other Staff witnesses and will not include any substantive recommended adjustments. </w:t>
      </w:r>
      <w:r w:rsidR="005531E8">
        <w:t xml:space="preserve">In addition, consistent with longstanding practice, the modeling underlying Mr. Blanchard’s testimony will be used in the number running process for the proposal for decision and for the rates ultimately set by the Commission. </w:t>
      </w:r>
      <w:r w:rsidR="004427BF">
        <w:t xml:space="preserve">When Commission Staff files Mr. Blanchard’s </w:t>
      </w:r>
      <w:r w:rsidR="007429CB">
        <w:t xml:space="preserve">direct </w:t>
      </w:r>
      <w:r w:rsidR="004427BF">
        <w:t>testimony, it will include a motion for leave to file late testimony.</w:t>
      </w:r>
    </w:p>
    <w:p w14:paraId="54152CE6" w14:textId="567EFAE5" w:rsidR="001D0DF0" w:rsidRDefault="001D0DF0" w:rsidP="00EC5031">
      <w:pPr>
        <w:spacing w:line="360" w:lineRule="auto"/>
        <w:ind w:firstLine="720"/>
        <w:jc w:val="both"/>
      </w:pPr>
    </w:p>
    <w:p w14:paraId="606BF829" w14:textId="291C15FC" w:rsidR="001D0DF0" w:rsidRDefault="001D0DF0" w:rsidP="00EC5031">
      <w:pPr>
        <w:spacing w:line="360" w:lineRule="auto"/>
        <w:ind w:firstLine="720"/>
        <w:jc w:val="both"/>
      </w:pPr>
    </w:p>
    <w:p w14:paraId="2D2F0F94" w14:textId="77777777" w:rsidR="001D0DF0" w:rsidRPr="0078002B" w:rsidRDefault="001D0DF0" w:rsidP="001D0DF0">
      <w:pPr>
        <w:spacing w:line="480" w:lineRule="auto"/>
        <w:ind w:left="3600" w:right="-360" w:firstLine="720"/>
        <w:rPr>
          <w:szCs w:val="24"/>
        </w:rPr>
      </w:pPr>
      <w:r>
        <w:rPr>
          <w:szCs w:val="24"/>
        </w:rPr>
        <w:t>R</w:t>
      </w:r>
      <w:r w:rsidRPr="0078002B">
        <w:rPr>
          <w:szCs w:val="24"/>
        </w:rPr>
        <w:t>espectfully submitted,</w:t>
      </w:r>
    </w:p>
    <w:p w14:paraId="01756B40" w14:textId="77777777" w:rsidR="001D0DF0" w:rsidRPr="00EB266A" w:rsidRDefault="001D0DF0" w:rsidP="001D0DF0">
      <w:pPr>
        <w:overflowPunct w:val="0"/>
        <w:autoSpaceDE w:val="0"/>
        <w:autoSpaceDN w:val="0"/>
        <w:adjustRightInd w:val="0"/>
        <w:ind w:left="4320" w:right="-360"/>
        <w:textAlignment w:val="baseline"/>
        <w:rPr>
          <w:szCs w:val="24"/>
          <w:u w:val="single"/>
        </w:rPr>
      </w:pPr>
      <w:r>
        <w:rPr>
          <w:szCs w:val="24"/>
          <w:u w:val="single"/>
        </w:rPr>
        <w:t>/s/ Scott Miles</w:t>
      </w:r>
    </w:p>
    <w:p w14:paraId="10A0187F" w14:textId="1BCFF163" w:rsidR="001D0DF0" w:rsidRDefault="001D0DF0" w:rsidP="001D0DF0">
      <w:pPr>
        <w:overflowPunct w:val="0"/>
        <w:autoSpaceDE w:val="0"/>
        <w:autoSpaceDN w:val="0"/>
        <w:adjustRightInd w:val="0"/>
        <w:ind w:left="4320" w:right="-360"/>
        <w:textAlignment w:val="baseline"/>
        <w:rPr>
          <w:szCs w:val="24"/>
        </w:rPr>
      </w:pPr>
      <w:r w:rsidRPr="0078002B">
        <w:rPr>
          <w:szCs w:val="24"/>
        </w:rPr>
        <w:t>Scott Miles</w:t>
      </w:r>
    </w:p>
    <w:p w14:paraId="36188E0A" w14:textId="77777777" w:rsidR="00C81987" w:rsidRDefault="00C81987" w:rsidP="00C81987">
      <w:pPr>
        <w:overflowPunct w:val="0"/>
        <w:autoSpaceDE w:val="0"/>
        <w:autoSpaceDN w:val="0"/>
        <w:adjustRightInd w:val="0"/>
        <w:ind w:left="4320" w:right="-360"/>
        <w:textAlignment w:val="baseline"/>
        <w:rPr>
          <w:szCs w:val="24"/>
        </w:rPr>
      </w:pPr>
      <w:r>
        <w:rPr>
          <w:szCs w:val="24"/>
        </w:rPr>
        <w:t>Attorney, Legal Division</w:t>
      </w:r>
    </w:p>
    <w:p w14:paraId="670DF47D" w14:textId="77777777" w:rsidR="00C81987" w:rsidRPr="0078002B" w:rsidRDefault="00C81987" w:rsidP="00C81987">
      <w:pPr>
        <w:overflowPunct w:val="0"/>
        <w:autoSpaceDE w:val="0"/>
        <w:autoSpaceDN w:val="0"/>
        <w:adjustRightInd w:val="0"/>
        <w:ind w:left="4320" w:right="-360"/>
        <w:textAlignment w:val="baseline"/>
        <w:rPr>
          <w:szCs w:val="24"/>
        </w:rPr>
      </w:pPr>
      <w:r>
        <w:rPr>
          <w:szCs w:val="24"/>
        </w:rPr>
        <w:t>Public Utility Commission of Texas</w:t>
      </w:r>
    </w:p>
    <w:p w14:paraId="136C201C" w14:textId="77777777" w:rsidR="00C81987" w:rsidRPr="0078002B" w:rsidRDefault="00C81987" w:rsidP="001D0DF0">
      <w:pPr>
        <w:overflowPunct w:val="0"/>
        <w:autoSpaceDE w:val="0"/>
        <w:autoSpaceDN w:val="0"/>
        <w:adjustRightInd w:val="0"/>
        <w:ind w:left="4320" w:right="-360"/>
        <w:textAlignment w:val="baseline"/>
        <w:rPr>
          <w:szCs w:val="24"/>
        </w:rPr>
      </w:pPr>
    </w:p>
    <w:p w14:paraId="35843D43" w14:textId="77777777" w:rsidR="001D0DF0" w:rsidRPr="002A259E" w:rsidRDefault="001D0DF0" w:rsidP="00EC5031">
      <w:pPr>
        <w:spacing w:line="360" w:lineRule="auto"/>
        <w:ind w:firstLine="720"/>
        <w:jc w:val="both"/>
        <w:rPr>
          <w:b/>
          <w:bCs/>
          <w:i/>
          <w:iCs/>
        </w:rPr>
      </w:pPr>
    </w:p>
    <w:sectPr w:rsidR="001D0DF0" w:rsidRPr="002A259E" w:rsidSect="000C260A">
      <w:headerReference w:type="default" r:id="rId8"/>
      <w:footerReference w:type="default" r:id="rId9"/>
      <w:type w:val="continuous"/>
      <w:pgSz w:w="12240" w:h="15840"/>
      <w:pgMar w:top="1440" w:right="1350" w:bottom="144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9E950" w14:textId="77777777" w:rsidR="00BA2B76" w:rsidRDefault="00BA2B76" w:rsidP="00F205E0">
      <w:r>
        <w:separator/>
      </w:r>
    </w:p>
  </w:endnote>
  <w:endnote w:type="continuationSeparator" w:id="0">
    <w:p w14:paraId="321908DD" w14:textId="77777777" w:rsidR="00BA2B76" w:rsidRDefault="00BA2B76"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14673425"/>
  <w:p w14:paraId="260B026D" w14:textId="77777777" w:rsidR="00CE2889" w:rsidRDefault="00CE2889" w:rsidP="00CE2889">
    <w:pPr>
      <w:framePr w:hSpace="180" w:wrap="auto" w:vAnchor="page" w:hAnchor="page" w:x="496" w:y="14626"/>
      <w:rPr>
        <w:spacing w:val="10"/>
      </w:rPr>
    </w:pPr>
    <w:r w:rsidRPr="00810452">
      <w:rPr>
        <w:spacing w:val="10"/>
      </w:rPr>
      <w:object w:dxaOrig="285" w:dyaOrig="240" w14:anchorId="33BD0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fillcolor="window">
          <v:imagedata r:id="rId1" o:title=""/>
        </v:shape>
        <o:OLEObject Type="Embed" ProgID="MSDraw" ShapeID="_x0000_i1025" DrawAspect="Content" ObjectID="_1728903028" r:id="rId2">
          <o:FieldCodes>\* mergeformat</o:FieldCodes>
        </o:OLEObject>
      </w:object>
    </w:r>
  </w:p>
  <w:bookmarkEnd w:id="0"/>
  <w:p w14:paraId="0F68D2E3"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436F0649"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155104BA" w14:textId="77777777" w:rsidR="00DE78BA" w:rsidRDefault="00DE78BA" w:rsidP="00096472">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E5B1"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80E88" w14:textId="77777777" w:rsidR="00BA2B76" w:rsidRDefault="00BA2B76" w:rsidP="00F205E0">
      <w:r>
        <w:separator/>
      </w:r>
    </w:p>
  </w:footnote>
  <w:footnote w:type="continuationSeparator" w:id="0">
    <w:p w14:paraId="2FDB6D1E" w14:textId="77777777" w:rsidR="00BA2B76" w:rsidRDefault="00BA2B76"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D4A5" w14:textId="77777777" w:rsidR="00DE78BA" w:rsidRDefault="00DE78BA" w:rsidP="000C260A">
    <w:pPr>
      <w:pStyle w:val="Header"/>
      <w:tabs>
        <w:tab w:val="clear" w:pos="4320"/>
        <w:tab w:val="clear" w:pos="8640"/>
      </w:tabs>
      <w:spacing w:line="180" w:lineRule="exact"/>
      <w:rPr>
        <w:b/>
        <w:spacing w:val="10"/>
        <w:sz w:val="22"/>
      </w:rPr>
    </w:pPr>
  </w:p>
  <w:p w14:paraId="10FA7C6F"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61536543" wp14:editId="5760B2ED">
          <wp:simplePos x="0" y="0"/>
          <wp:positionH relativeFrom="page">
            <wp:posOffset>3430184</wp:posOffset>
          </wp:positionH>
          <wp:positionV relativeFrom="paragraph">
            <wp:posOffset>49155</wp:posOffset>
          </wp:positionV>
          <wp:extent cx="843333" cy="834815"/>
          <wp:effectExtent l="0" t="0" r="0" b="381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74847487"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187766D1"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37B0187F"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79A89F4B"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54F3F44F"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2DF0627A"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79FEABBF"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3A0FBEE4"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091AF817"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6AAC33DD"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6B4E9740"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410D56A7" w14:textId="77777777" w:rsidR="00052A22" w:rsidRDefault="00052A22" w:rsidP="00B47B3A">
    <w:pPr>
      <w:pStyle w:val="Heading1"/>
      <w:framePr w:w="5899" w:h="545" w:wrap="auto" w:x="3502" w:y="2993"/>
    </w:pPr>
    <w:r>
      <w:t>Public Utility Commission of Texas</w:t>
    </w:r>
  </w:p>
  <w:p w14:paraId="37C22DCB"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2F639884"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1ADEDCA4"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72C34D80"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4981241B"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7A52FC58"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12" w14:textId="77777777"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ED"/>
    <w:rsid w:val="00052A22"/>
    <w:rsid w:val="00054249"/>
    <w:rsid w:val="00081D53"/>
    <w:rsid w:val="0009269A"/>
    <w:rsid w:val="00094608"/>
    <w:rsid w:val="00096472"/>
    <w:rsid w:val="000A4384"/>
    <w:rsid w:val="000C260A"/>
    <w:rsid w:val="000C7B58"/>
    <w:rsid w:val="00154A75"/>
    <w:rsid w:val="0018753E"/>
    <w:rsid w:val="001C60C2"/>
    <w:rsid w:val="001D0DF0"/>
    <w:rsid w:val="00210A67"/>
    <w:rsid w:val="00266D3A"/>
    <w:rsid w:val="002A259E"/>
    <w:rsid w:val="002A460E"/>
    <w:rsid w:val="002B5F2A"/>
    <w:rsid w:val="002C6B71"/>
    <w:rsid w:val="002C7323"/>
    <w:rsid w:val="00304A7D"/>
    <w:rsid w:val="00332B56"/>
    <w:rsid w:val="00333D67"/>
    <w:rsid w:val="00333DA2"/>
    <w:rsid w:val="003B52A7"/>
    <w:rsid w:val="003C1C7E"/>
    <w:rsid w:val="003C639A"/>
    <w:rsid w:val="003D3E2D"/>
    <w:rsid w:val="003E549A"/>
    <w:rsid w:val="003F117F"/>
    <w:rsid w:val="003F6056"/>
    <w:rsid w:val="004427BF"/>
    <w:rsid w:val="00467443"/>
    <w:rsid w:val="004F132B"/>
    <w:rsid w:val="005143FC"/>
    <w:rsid w:val="005531E8"/>
    <w:rsid w:val="0057420A"/>
    <w:rsid w:val="00580FCC"/>
    <w:rsid w:val="00591646"/>
    <w:rsid w:val="005A61ED"/>
    <w:rsid w:val="0061616C"/>
    <w:rsid w:val="0068564C"/>
    <w:rsid w:val="006856A5"/>
    <w:rsid w:val="007429CB"/>
    <w:rsid w:val="00756666"/>
    <w:rsid w:val="00783E18"/>
    <w:rsid w:val="00787F8C"/>
    <w:rsid w:val="008143E2"/>
    <w:rsid w:val="008348B5"/>
    <w:rsid w:val="008732BB"/>
    <w:rsid w:val="00890720"/>
    <w:rsid w:val="008A637F"/>
    <w:rsid w:val="008C0670"/>
    <w:rsid w:val="008C4B64"/>
    <w:rsid w:val="008C77E5"/>
    <w:rsid w:val="008C7E5D"/>
    <w:rsid w:val="008E2B50"/>
    <w:rsid w:val="008F04CD"/>
    <w:rsid w:val="009B073B"/>
    <w:rsid w:val="009B5F0D"/>
    <w:rsid w:val="009E3AC7"/>
    <w:rsid w:val="009F15AB"/>
    <w:rsid w:val="00A12349"/>
    <w:rsid w:val="00AC26D9"/>
    <w:rsid w:val="00AD68A5"/>
    <w:rsid w:val="00AE6721"/>
    <w:rsid w:val="00B47B3A"/>
    <w:rsid w:val="00B56CBB"/>
    <w:rsid w:val="00B65457"/>
    <w:rsid w:val="00B677AD"/>
    <w:rsid w:val="00B70A39"/>
    <w:rsid w:val="00BA1670"/>
    <w:rsid w:val="00BA2B76"/>
    <w:rsid w:val="00BA4B36"/>
    <w:rsid w:val="00BD7607"/>
    <w:rsid w:val="00BF0471"/>
    <w:rsid w:val="00C3714F"/>
    <w:rsid w:val="00C6276B"/>
    <w:rsid w:val="00C71532"/>
    <w:rsid w:val="00C72D3D"/>
    <w:rsid w:val="00C81987"/>
    <w:rsid w:val="00C93E4A"/>
    <w:rsid w:val="00CB24AC"/>
    <w:rsid w:val="00CE2889"/>
    <w:rsid w:val="00CE66FF"/>
    <w:rsid w:val="00CF6ECF"/>
    <w:rsid w:val="00D239E0"/>
    <w:rsid w:val="00D90769"/>
    <w:rsid w:val="00D96923"/>
    <w:rsid w:val="00DC43CA"/>
    <w:rsid w:val="00DE78BA"/>
    <w:rsid w:val="00E26D70"/>
    <w:rsid w:val="00E30FA8"/>
    <w:rsid w:val="00E74285"/>
    <w:rsid w:val="00E83210"/>
    <w:rsid w:val="00EA3A3B"/>
    <w:rsid w:val="00EC5031"/>
    <w:rsid w:val="00EE430E"/>
    <w:rsid w:val="00F205E0"/>
    <w:rsid w:val="00F601E8"/>
    <w:rsid w:val="00F63618"/>
    <w:rsid w:val="00F71128"/>
    <w:rsid w:val="00F72522"/>
    <w:rsid w:val="00FA03F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E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C72D3D"/>
    <w:rPr>
      <w:sz w:val="20"/>
    </w:rPr>
  </w:style>
  <w:style w:type="character" w:customStyle="1" w:styleId="FootnoteTextChar">
    <w:name w:val="Footnote Text Char"/>
    <w:basedOn w:val="DefaultParagraphFont"/>
    <w:link w:val="FootnoteText"/>
    <w:uiPriority w:val="99"/>
    <w:semiHidden/>
    <w:rsid w:val="00C72D3D"/>
    <w:rPr>
      <w:rFonts w:eastAsia="Times New Roman"/>
      <w:sz w:val="20"/>
      <w:szCs w:val="20"/>
    </w:rPr>
  </w:style>
  <w:style w:type="character" w:styleId="FootnoteReference">
    <w:name w:val="footnote reference"/>
    <w:basedOn w:val="DefaultParagraphFont"/>
    <w:uiPriority w:val="99"/>
    <w:semiHidden/>
    <w:unhideWhenUsed/>
    <w:rsid w:val="00C72D3D"/>
    <w:rPr>
      <w:vertAlign w:val="superscript"/>
    </w:rPr>
  </w:style>
  <w:style w:type="character" w:styleId="CommentReference">
    <w:name w:val="annotation reference"/>
    <w:basedOn w:val="DefaultParagraphFont"/>
    <w:uiPriority w:val="99"/>
    <w:semiHidden/>
    <w:unhideWhenUsed/>
    <w:rsid w:val="005531E8"/>
    <w:rPr>
      <w:sz w:val="16"/>
      <w:szCs w:val="16"/>
    </w:rPr>
  </w:style>
  <w:style w:type="paragraph" w:styleId="CommentText">
    <w:name w:val="annotation text"/>
    <w:basedOn w:val="Normal"/>
    <w:link w:val="CommentTextChar"/>
    <w:uiPriority w:val="99"/>
    <w:semiHidden/>
    <w:unhideWhenUsed/>
    <w:rsid w:val="005531E8"/>
    <w:rPr>
      <w:sz w:val="20"/>
    </w:rPr>
  </w:style>
  <w:style w:type="character" w:customStyle="1" w:styleId="CommentTextChar">
    <w:name w:val="Comment Text Char"/>
    <w:basedOn w:val="DefaultParagraphFont"/>
    <w:link w:val="CommentText"/>
    <w:uiPriority w:val="99"/>
    <w:semiHidden/>
    <w:rsid w:val="005531E8"/>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5531E8"/>
    <w:rPr>
      <w:b/>
      <w:bCs/>
    </w:rPr>
  </w:style>
  <w:style w:type="character" w:customStyle="1" w:styleId="CommentSubjectChar">
    <w:name w:val="Comment Subject Char"/>
    <w:basedOn w:val="CommentTextChar"/>
    <w:link w:val="CommentSubject"/>
    <w:uiPriority w:val="99"/>
    <w:semiHidden/>
    <w:rsid w:val="005531E8"/>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896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2022-11-02T12:03:00Z</dcterms:created>
  <dcterms:modified xsi:type="dcterms:W3CDTF">2022-11-02T19:04:00Z</dcterms:modified>
</cp:coreProperties>
</file>